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8" w:rsidRPr="00C74671" w:rsidRDefault="002B6D28" w:rsidP="002B6D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2B6D28" w:rsidRPr="00C74671" w:rsidRDefault="002B6D28" w:rsidP="002B6D2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B6D28" w:rsidRPr="00C74671" w:rsidRDefault="002B6D28" w:rsidP="002B6D2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47"/>
      </w:tblGrid>
      <w:tr w:rsidR="002B6D28" w:rsidRPr="00C74671" w:rsidTr="0030249B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B6D28" w:rsidRPr="00C74671" w:rsidRDefault="002B6D28" w:rsidP="0030249B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B6D28" w:rsidRPr="001563BA" w:rsidRDefault="002B6D28" w:rsidP="0030249B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1563BA">
              <w:rPr>
                <w:rFonts w:ascii="Arial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2B6D28" w:rsidRPr="00714078" w:rsidTr="0030249B">
        <w:tc>
          <w:tcPr>
            <w:tcW w:w="4253" w:type="dxa"/>
          </w:tcPr>
          <w:p w:rsidR="002B6D28" w:rsidRPr="00714078" w:rsidRDefault="002B6D28" w:rsidP="0030249B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B6D28" w:rsidRPr="00714078" w:rsidRDefault="00824648" w:rsidP="0030249B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07 декабря</w:t>
            </w:r>
            <w:r w:rsidR="002B6D28">
              <w:rPr>
                <w:rFonts w:ascii="Arial" w:hAnsi="Arial" w:cs="Arial"/>
                <w:iCs/>
                <w:sz w:val="24"/>
                <w:szCs w:val="24"/>
              </w:rPr>
              <w:t xml:space="preserve"> 2021</w:t>
            </w:r>
            <w:r w:rsidR="002B6D28" w:rsidRPr="00714078">
              <w:rPr>
                <w:rFonts w:ascii="Arial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647" w:type="dxa"/>
          </w:tcPr>
          <w:p w:rsidR="002B6D28" w:rsidRPr="00714078" w:rsidRDefault="002B6D28" w:rsidP="0030249B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B6D28" w:rsidRPr="00714078" w:rsidRDefault="002B6D28" w:rsidP="00FD42B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№ </w:t>
            </w:r>
            <w:r w:rsidR="00FD42B1">
              <w:rPr>
                <w:rFonts w:ascii="Arial" w:hAnsi="Arial" w:cs="Arial"/>
                <w:iCs/>
                <w:sz w:val="24"/>
                <w:szCs w:val="24"/>
              </w:rPr>
              <w:t>27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2B6D28" w:rsidRPr="00714078" w:rsidRDefault="002B6D28" w:rsidP="002B6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C40E1B" w:rsidRPr="00B72B95" w:rsidRDefault="00C40E1B" w:rsidP="00C40E1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F5D0D" w:rsidRPr="00B72B95" w:rsidTr="00DF5D0D">
        <w:trPr>
          <w:jc w:val="center"/>
        </w:trPr>
        <w:tc>
          <w:tcPr>
            <w:tcW w:w="6804" w:type="dxa"/>
          </w:tcPr>
          <w:p w:rsidR="00DF5D0D" w:rsidRPr="00C40E1B" w:rsidRDefault="00DF5D0D" w:rsidP="009C057B">
            <w:pPr>
              <w:pStyle w:val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0E1B">
              <w:rPr>
                <w:rFonts w:ascii="Arial" w:hAnsi="Arial" w:cs="Arial"/>
                <w:sz w:val="26"/>
                <w:szCs w:val="26"/>
              </w:rPr>
              <w:t xml:space="preserve">О внесении изменений в 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 xml:space="preserve">решение Совета </w:t>
            </w:r>
            <w:r w:rsidR="002B6D28" w:rsidRPr="00C40E1B">
              <w:rPr>
                <w:rFonts w:ascii="Arial" w:hAnsi="Arial" w:cs="Arial"/>
                <w:sz w:val="26"/>
                <w:szCs w:val="26"/>
              </w:rPr>
              <w:t>Клюквинского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 xml:space="preserve"> сельского поселения от </w:t>
            </w:r>
            <w:r w:rsidR="00830E56" w:rsidRPr="00C40E1B">
              <w:rPr>
                <w:rFonts w:ascii="Arial" w:hAnsi="Arial" w:cs="Arial"/>
                <w:sz w:val="26"/>
                <w:szCs w:val="26"/>
              </w:rPr>
              <w:t>25</w:t>
            </w:r>
            <w:r w:rsidR="003E1F40" w:rsidRPr="00C40E1B">
              <w:rPr>
                <w:rFonts w:ascii="Arial" w:hAnsi="Arial" w:cs="Arial"/>
                <w:sz w:val="26"/>
                <w:szCs w:val="26"/>
              </w:rPr>
              <w:t>.0</w:t>
            </w:r>
            <w:r w:rsidR="00830E56" w:rsidRPr="00C40E1B">
              <w:rPr>
                <w:rFonts w:ascii="Arial" w:hAnsi="Arial" w:cs="Arial"/>
                <w:sz w:val="26"/>
                <w:szCs w:val="26"/>
              </w:rPr>
              <w:t>6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>.20</w:t>
            </w:r>
            <w:r w:rsidR="006B7BEC" w:rsidRPr="00C40E1B">
              <w:rPr>
                <w:rFonts w:ascii="Arial" w:hAnsi="Arial" w:cs="Arial"/>
                <w:sz w:val="26"/>
                <w:szCs w:val="26"/>
              </w:rPr>
              <w:t>15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830E56" w:rsidRPr="00C40E1B">
              <w:rPr>
                <w:rFonts w:ascii="Arial" w:hAnsi="Arial" w:cs="Arial"/>
                <w:sz w:val="26"/>
                <w:szCs w:val="26"/>
              </w:rPr>
              <w:t>16</w:t>
            </w:r>
            <w:r w:rsidR="003E1F40" w:rsidRPr="00C40E1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r w:rsidR="002B6D28" w:rsidRPr="00C40E1B">
              <w:rPr>
                <w:rFonts w:ascii="Arial" w:hAnsi="Arial" w:cs="Arial"/>
                <w:sz w:val="26"/>
                <w:szCs w:val="26"/>
              </w:rPr>
              <w:t>Клюквинского</w:t>
            </w:r>
            <w:r w:rsidR="009C057B" w:rsidRPr="00C40E1B">
              <w:rPr>
                <w:rFonts w:ascii="Arial" w:hAnsi="Arial" w:cs="Arial"/>
                <w:sz w:val="26"/>
                <w:szCs w:val="26"/>
              </w:rPr>
              <w:t xml:space="preserve"> сельского поселения»</w:t>
            </w:r>
          </w:p>
          <w:p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D0491" w:rsidRPr="00865E92" w:rsidRDefault="003D0491" w:rsidP="003E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Совет </w:t>
      </w:r>
      <w:r w:rsidR="002B6D28" w:rsidRPr="002B6D28">
        <w:rPr>
          <w:rFonts w:ascii="Arial" w:hAnsi="Arial" w:cs="Arial"/>
          <w:sz w:val="26"/>
          <w:szCs w:val="26"/>
        </w:rPr>
        <w:t>Клюквинского</w:t>
      </w:r>
      <w:r w:rsidRPr="002B6D28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2B6D28" w:rsidRPr="002B6D28">
        <w:rPr>
          <w:rFonts w:ascii="Arial" w:hAnsi="Arial" w:cs="Arial"/>
          <w:sz w:val="26"/>
          <w:szCs w:val="26"/>
        </w:rPr>
        <w:t>Клюквинского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830E56" w:rsidRPr="00830E56">
        <w:rPr>
          <w:rFonts w:ascii="Arial" w:hAnsi="Arial" w:cs="Arial"/>
          <w:sz w:val="26"/>
          <w:szCs w:val="26"/>
        </w:rPr>
        <w:t>25.06.2015 №16 «Об утверждении местных нормативов градостроительного проектирования Клюквинского сельского поселения»</w:t>
      </w:r>
      <w:r w:rsidR="00830E56">
        <w:rPr>
          <w:rFonts w:ascii="Arial" w:hAnsi="Arial" w:cs="Arial"/>
          <w:sz w:val="26"/>
          <w:szCs w:val="26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2B6D28" w:rsidRPr="002B6D28">
        <w:rPr>
          <w:sz w:val="26"/>
          <w:szCs w:val="26"/>
        </w:rPr>
        <w:t>Клюквинского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2B6D28" w:rsidRPr="002B6D28">
        <w:rPr>
          <w:sz w:val="26"/>
          <w:szCs w:val="26"/>
        </w:rPr>
        <w:t>Клюквинского</w:t>
      </w:r>
      <w:r w:rsidRPr="00865E92">
        <w:rPr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2B6D28" w:rsidRPr="002B6D28">
        <w:rPr>
          <w:sz w:val="26"/>
          <w:szCs w:val="26"/>
        </w:rPr>
        <w:t>Клюквинского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:rsidR="008955C2" w:rsidRPr="00865E92" w:rsidRDefault="006B7BEC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8955C2" w:rsidRPr="00865E92">
        <w:rPr>
          <w:rFonts w:ascii="Arial" w:eastAsia="Calibri" w:hAnsi="Arial" w:cs="Arial"/>
          <w:sz w:val="24"/>
          <w:szCs w:val="24"/>
        </w:rPr>
        <w:t>пункт 2.4.2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E2769B" w:rsidRPr="00865E92" w:rsidRDefault="008955C2" w:rsidP="008955C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«2.4.2. Обоснование расчетных показателей.</w:t>
      </w:r>
    </w:p>
    <w:p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</w:t>
      </w:r>
      <w:r w:rsidR="001C6F79" w:rsidRPr="00865E92">
        <w:rPr>
          <w:rFonts w:ascii="Arial" w:eastAsia="Calibri" w:hAnsi="Arial" w:cs="Arial"/>
          <w:sz w:val="24"/>
          <w:szCs w:val="24"/>
        </w:rPr>
        <w:t>района в</w:t>
      </w:r>
      <w:r w:rsidRPr="00865E92">
        <w:rPr>
          <w:rFonts w:ascii="Arial" w:eastAsia="Calibri" w:hAnsi="Arial" w:cs="Arial"/>
          <w:sz w:val="24"/>
          <w:szCs w:val="24"/>
        </w:rPr>
        <w:t xml:space="preserve">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 xml:space="preserve">СНиП 2.07.01-89* Градостроительство. Планировка и застройка </w:t>
      </w:r>
      <w:r w:rsidR="001C6F79" w:rsidRPr="00865E92">
        <w:rPr>
          <w:rFonts w:ascii="Arial" w:eastAsia="Calibri" w:hAnsi="Arial" w:cs="Arial"/>
          <w:sz w:val="24"/>
          <w:szCs w:val="24"/>
        </w:rPr>
        <w:lastRenderedPageBreak/>
        <w:t>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2.5.2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5.2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E2769B" w:rsidRPr="00865E92" w:rsidRDefault="00404D6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E2769B" w:rsidRPr="00865E92">
        <w:rPr>
          <w:rFonts w:ascii="Arial" w:eastAsia="Calibri" w:hAnsi="Arial" w:cs="Arial"/>
          <w:sz w:val="24"/>
          <w:szCs w:val="24"/>
        </w:rPr>
        <w:t>2.5.2 Обоснование расчетных показателей.</w:t>
      </w:r>
    </w:p>
    <w:p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2.6.2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404D60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«2.6.2. Обоснование расчетных показателей.</w:t>
      </w:r>
    </w:p>
    <w:p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ж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2.7.2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«2.7.2 Обоснование расчетных показателей.</w:t>
      </w:r>
    </w:p>
    <w:p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>) пункт 2.8.2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«2.8.2   Обоснование расчетных показателей.</w:t>
      </w:r>
    </w:p>
    <w:p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и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2.9.2 </w:t>
      </w:r>
      <w:r w:rsidRPr="00865E92">
        <w:rPr>
          <w:rFonts w:ascii="Arial" w:eastAsia="Calibri" w:hAnsi="Arial" w:cs="Arial"/>
          <w:sz w:val="24"/>
          <w:szCs w:val="24"/>
        </w:rPr>
        <w:t>пункта 2.9.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«2.9.2 Обоснование расчетных показателей.</w:t>
      </w:r>
    </w:p>
    <w:p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3E1F40" w:rsidRPr="00D2549A" w:rsidTr="0096087D">
        <w:tc>
          <w:tcPr>
            <w:tcW w:w="6771" w:type="dxa"/>
          </w:tcPr>
          <w:p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:rsidR="003E1F40" w:rsidRPr="00D2549A" w:rsidRDefault="002B6D28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B6D28">
              <w:rPr>
                <w:rFonts w:ascii="Arial" w:hAnsi="Arial" w:cs="Arial"/>
                <w:sz w:val="26"/>
                <w:szCs w:val="26"/>
              </w:rPr>
              <w:t>Клюквинского</w:t>
            </w:r>
            <w:r w:rsidR="003E1F40"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</w:t>
            </w:r>
            <w:r w:rsidR="003E1F40">
              <w:rPr>
                <w:rFonts w:ascii="Arial" w:eastAsia="Arial" w:hAnsi="Arial" w:cs="Arial"/>
                <w:sz w:val="24"/>
                <w:szCs w:val="24"/>
                <w:lang w:eastAsia="ar-SA"/>
              </w:rPr>
              <w:t>го</w:t>
            </w:r>
            <w:r w:rsidR="003E1F40"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поселения </w:t>
            </w:r>
          </w:p>
          <w:p w:rsidR="003E1F40" w:rsidRPr="00D2549A" w:rsidRDefault="003E1F40" w:rsidP="0096087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3E1F40" w:rsidRPr="00D2549A" w:rsidRDefault="003E1F40" w:rsidP="0096087D">
            <w:pPr>
              <w:widowControl w:val="0"/>
              <w:suppressAutoHyphens/>
              <w:spacing w:after="0" w:line="240" w:lineRule="auto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E1F40" w:rsidRPr="00D2549A" w:rsidRDefault="003E1F40" w:rsidP="002B6D28">
            <w:pPr>
              <w:widowControl w:val="0"/>
              <w:suppressAutoHyphens/>
              <w:spacing w:after="0" w:line="240" w:lineRule="auto"/>
              <w:ind w:firstLine="175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</w:t>
            </w:r>
            <w:r w:rsidR="0082464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</w:t>
            </w:r>
            <w:bookmarkStart w:id="0" w:name="_GoBack"/>
            <w:bookmarkEnd w:id="0"/>
            <w:r w:rsidR="002B6D2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Ю.М.</w:t>
            </w:r>
            <w:r w:rsidR="0082464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B6D28">
              <w:rPr>
                <w:rFonts w:ascii="Arial" w:eastAsia="Arial" w:hAnsi="Arial" w:cs="Arial"/>
                <w:sz w:val="24"/>
                <w:szCs w:val="24"/>
                <w:lang w:eastAsia="ar-SA"/>
              </w:rPr>
              <w:t>Мухачев</w:t>
            </w:r>
            <w:proofErr w:type="spellEnd"/>
          </w:p>
        </w:tc>
      </w:tr>
      <w:tr w:rsidR="003E1F40" w:rsidRPr="00D2549A" w:rsidTr="0096087D">
        <w:tc>
          <w:tcPr>
            <w:tcW w:w="6771" w:type="dxa"/>
            <w:hideMark/>
          </w:tcPr>
          <w:p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Глава </w:t>
            </w:r>
            <w:r w:rsidR="002B6D28" w:rsidRPr="002B6D28">
              <w:rPr>
                <w:rFonts w:ascii="Arial" w:hAnsi="Arial" w:cs="Arial"/>
                <w:sz w:val="26"/>
                <w:szCs w:val="26"/>
              </w:rPr>
              <w:t>Клюквинского</w:t>
            </w: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E1F40" w:rsidRPr="00D2549A" w:rsidRDefault="002B6D28" w:rsidP="0096087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А.Г. Соловьева</w:t>
            </w:r>
          </w:p>
        </w:tc>
      </w:tr>
    </w:tbl>
    <w:p w:rsidR="003E1F40" w:rsidRDefault="003E1F40" w:rsidP="003E1F40">
      <w:pPr>
        <w:rPr>
          <w:rFonts w:ascii="Arial" w:hAnsi="Arial" w:cs="Arial"/>
        </w:rPr>
      </w:pPr>
    </w:p>
    <w:sectPr w:rsidR="003E1F40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13F61"/>
    <w:rsid w:val="0025540A"/>
    <w:rsid w:val="0027463D"/>
    <w:rsid w:val="002754E8"/>
    <w:rsid w:val="00276522"/>
    <w:rsid w:val="002839C3"/>
    <w:rsid w:val="002845F2"/>
    <w:rsid w:val="002B6D28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1F40"/>
    <w:rsid w:val="003F3820"/>
    <w:rsid w:val="0040325E"/>
    <w:rsid w:val="00404D60"/>
    <w:rsid w:val="00414691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24648"/>
    <w:rsid w:val="00830E56"/>
    <w:rsid w:val="00852010"/>
    <w:rsid w:val="00854408"/>
    <w:rsid w:val="00854FDE"/>
    <w:rsid w:val="00862A52"/>
    <w:rsid w:val="008637D3"/>
    <w:rsid w:val="00865E92"/>
    <w:rsid w:val="008955C2"/>
    <w:rsid w:val="008B177E"/>
    <w:rsid w:val="008B419C"/>
    <w:rsid w:val="008C1029"/>
    <w:rsid w:val="00913139"/>
    <w:rsid w:val="00931812"/>
    <w:rsid w:val="00966BB1"/>
    <w:rsid w:val="009721D7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21D64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40E1B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D42B1"/>
    <w:rsid w:val="00FE4EA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DA00-771F-4D20-9FC6-49911F2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2021-12-07T03:09:00Z</cp:lastPrinted>
  <dcterms:created xsi:type="dcterms:W3CDTF">2020-10-29T04:41:00Z</dcterms:created>
  <dcterms:modified xsi:type="dcterms:W3CDTF">2021-12-08T01:56:00Z</dcterms:modified>
</cp:coreProperties>
</file>